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8B" w:rsidRPr="00D14D40" w:rsidRDefault="003E618B" w:rsidP="00D14D40">
      <w:pPr>
        <w:jc w:val="center"/>
        <w:rPr>
          <w:color w:val="FF0000"/>
        </w:rPr>
      </w:pPr>
      <w:r w:rsidRPr="00D14D40">
        <w:rPr>
          <w:color w:val="FF0000"/>
        </w:rPr>
        <w:t xml:space="preserve">Stopnje znanja po </w:t>
      </w:r>
      <w:r w:rsidR="00623F2C" w:rsidRPr="00D14D40">
        <w:rPr>
          <w:color w:val="FF0000"/>
        </w:rPr>
        <w:t>evropski jezikovni lestvici SEJO</w:t>
      </w:r>
      <w:r w:rsidR="00D14D40">
        <w:rPr>
          <w:color w:val="FF0000"/>
        </w:rPr>
        <w:t xml:space="preserve"> (2 </w:t>
      </w:r>
      <w:proofErr w:type="spellStart"/>
      <w:r w:rsidR="00D14D40">
        <w:rPr>
          <w:color w:val="FF0000"/>
        </w:rPr>
        <w:t>šol.uri</w:t>
      </w:r>
      <w:proofErr w:type="spellEnd"/>
      <w:r w:rsidR="00D14D40">
        <w:rPr>
          <w:color w:val="FF0000"/>
        </w:rPr>
        <w:t>)</w:t>
      </w:r>
    </w:p>
    <w:p w:rsidR="00A9489D" w:rsidRDefault="00A9489D" w:rsidP="00A9489D">
      <w:pPr>
        <w:spacing w:after="0" w:line="240" w:lineRule="auto"/>
        <w:contextualSpacing/>
      </w:pPr>
      <w:r>
        <w:t>ITA, 8_9</w:t>
      </w:r>
      <w:r>
        <w:t xml:space="preserve"> r. -  POUK NA DALJAVO, </w:t>
      </w:r>
      <w:r w:rsidRPr="0048010C">
        <w:rPr>
          <w:highlight w:val="green"/>
        </w:rPr>
        <w:t xml:space="preserve">1. </w:t>
      </w:r>
      <w:r>
        <w:rPr>
          <w:highlight w:val="green"/>
        </w:rPr>
        <w:t xml:space="preserve">in 2. </w:t>
      </w:r>
      <w:r w:rsidRPr="0048010C">
        <w:rPr>
          <w:highlight w:val="green"/>
        </w:rPr>
        <w:t>UČNA URA</w:t>
      </w:r>
      <w:r>
        <w:t xml:space="preserve"> </w:t>
      </w:r>
    </w:p>
    <w:p w:rsidR="00A9489D" w:rsidRDefault="00A9489D" w:rsidP="00A9489D">
      <w:pPr>
        <w:spacing w:line="240" w:lineRule="auto"/>
      </w:pPr>
    </w:p>
    <w:p w:rsidR="00A9489D" w:rsidRPr="00924EF9" w:rsidRDefault="00A9489D" w:rsidP="00A9489D">
      <w:pPr>
        <w:spacing w:line="240" w:lineRule="auto"/>
        <w:rPr>
          <w:b/>
        </w:rPr>
      </w:pPr>
      <w:r w:rsidRPr="00924EF9">
        <w:rPr>
          <w:b/>
        </w:rPr>
        <w:t>Dragi učenci</w:t>
      </w:r>
      <w:r>
        <w:rPr>
          <w:b/>
        </w:rPr>
        <w:t>/</w:t>
      </w:r>
      <w:proofErr w:type="spellStart"/>
      <w:r>
        <w:rPr>
          <w:b/>
        </w:rPr>
        <w:t>ke</w:t>
      </w:r>
      <w:proofErr w:type="spellEnd"/>
      <w:r w:rsidRPr="00924EF9">
        <w:rPr>
          <w:b/>
        </w:rPr>
        <w:t>,</w:t>
      </w:r>
    </w:p>
    <w:p w:rsidR="00A9489D" w:rsidRPr="00924EF9" w:rsidRDefault="00A9489D" w:rsidP="00A9489D">
      <w:pPr>
        <w:rPr>
          <w:b/>
        </w:rPr>
      </w:pPr>
      <w:r w:rsidRPr="00924EF9">
        <w:rPr>
          <w:b/>
        </w:rPr>
        <w:t>naša zadnja ura je bila že v duhu izredni</w:t>
      </w:r>
      <w:r>
        <w:rPr>
          <w:b/>
        </w:rPr>
        <w:t>h razmer. Ker ste bili nekateri odsotni</w:t>
      </w:r>
      <w:r w:rsidRPr="00924EF9">
        <w:rPr>
          <w:b/>
        </w:rPr>
        <w:t>, bom izkoristila to priložnost, da vam vsem zaželim čim lažje prenašanje odsotnosti pristnih stikov z vašimi prijatelji</w:t>
      </w:r>
      <w:r>
        <w:rPr>
          <w:b/>
        </w:rPr>
        <w:t>, družinskimi člani</w:t>
      </w:r>
      <w:r w:rsidRPr="00924EF9">
        <w:rPr>
          <w:b/>
        </w:rPr>
        <w:t xml:space="preserve"> in sošolci ter čim prejšnjo vrnitev v 'normalno življenje'. Ostanite, kakršni ste – veseli in vedoželjni, predvsem pa pazite nase.</w:t>
      </w:r>
    </w:p>
    <w:p w:rsidR="00A9489D" w:rsidRDefault="00A9489D" w:rsidP="00A9489D">
      <w:pPr>
        <w:rPr>
          <w:b/>
        </w:rPr>
      </w:pPr>
      <w:r>
        <w:rPr>
          <w:b/>
        </w:rPr>
        <w:t xml:space="preserve">Danes pričenjamo </w:t>
      </w:r>
      <w:r w:rsidRPr="00924EF9">
        <w:rPr>
          <w:b/>
        </w:rPr>
        <w:t>poukom na daljavo. Ne bo te</w:t>
      </w:r>
      <w:r>
        <w:rPr>
          <w:b/>
        </w:rPr>
        <w:t>žko, ne bojte se. Vse kar rabite</w:t>
      </w:r>
      <w:r w:rsidRPr="00924EF9">
        <w:rPr>
          <w:b/>
        </w:rPr>
        <w:t>, je malo zbranosti, potrpežljivosti in motivacije za samostojno učenje. Predlagam, da kar začnemo.</w:t>
      </w:r>
    </w:p>
    <w:p w:rsidR="00A9489D" w:rsidRDefault="00A9489D" w:rsidP="00A9489D"/>
    <w:p w:rsidR="00756D59" w:rsidRDefault="00A9489D" w:rsidP="00A9489D">
      <w:r w:rsidRPr="00A9489D">
        <w:t xml:space="preserve">Današnji </w:t>
      </w:r>
      <w:r>
        <w:t>pouk bo malo drugačen kot sicer in bo odstopal od 'ustaljene šolske snovi'</w:t>
      </w:r>
      <w:r w:rsidR="00CB5A08">
        <w:t xml:space="preserve"> (tovrstna gradiva dobite</w:t>
      </w:r>
      <w:r w:rsidR="001E493C">
        <w:t xml:space="preserve"> naslednji teden)</w:t>
      </w:r>
      <w:r>
        <w:t xml:space="preserve">. Odločila sem se, da učencem 8. in 9. razredov, ki imajo za seboj že nekaj znanja in 'kilometrine' , predlagam reševanje </w:t>
      </w:r>
      <w:r w:rsidRPr="00DD0E07">
        <w:rPr>
          <w:b/>
        </w:rPr>
        <w:t>standardiziranega</w:t>
      </w:r>
      <w:r w:rsidR="001E493C">
        <w:rPr>
          <w:b/>
        </w:rPr>
        <w:t xml:space="preserve"> umestitveni test</w:t>
      </w:r>
      <w:r w:rsidRPr="00DD0E07">
        <w:rPr>
          <w:b/>
        </w:rPr>
        <w:t xml:space="preserve"> jezikovnega </w:t>
      </w:r>
      <w:r w:rsidR="001E493C">
        <w:rPr>
          <w:b/>
        </w:rPr>
        <w:t>znanja</w:t>
      </w:r>
      <w:r w:rsidR="00DD0E07" w:rsidRPr="00DD0E07">
        <w:rPr>
          <w:b/>
        </w:rPr>
        <w:t xml:space="preserve"> po sistemu SEJO</w:t>
      </w:r>
      <w:r>
        <w:t>, ki vam bo omogočil vpogled v vaše znanje oziroma napredek pri učenju italijanščine kot drugega tujega jezika</w:t>
      </w:r>
      <w:r w:rsidR="00DD0E07">
        <w:t xml:space="preserve">. </w:t>
      </w:r>
    </w:p>
    <w:p w:rsidR="00A9489D" w:rsidRPr="00A9489D" w:rsidRDefault="00DD0E07" w:rsidP="00A9489D">
      <w:r>
        <w:t xml:space="preserve">Med vami bodo seveda razlike, saj pouk italijanščine obiskujete različno dolgo in imate različne stopnje znanja, zato se ne sekirati, če pri testu ne boste uspešni. Zame ste vsi uspešni - in to mislim resno! Test </w:t>
      </w:r>
      <w:r w:rsidR="00FF5542">
        <w:t>vam ne bo ponudil celotnega vpogleda v vaše znanje, saj je zasnovan ta</w:t>
      </w:r>
      <w:r w:rsidR="00756D59">
        <w:t>ko, da preverja samo vaše poznavanje besedišča</w:t>
      </w:r>
      <w:r w:rsidR="00FF5542">
        <w:t xml:space="preserve"> in slovnične zmožnosti</w:t>
      </w:r>
      <w:r w:rsidR="00756D59">
        <w:t xml:space="preserve"> (govornega in pisnega sporočanja v njem ni)</w:t>
      </w:r>
      <w:r w:rsidR="00FF5542">
        <w:t>. S</w:t>
      </w:r>
      <w:r>
        <w:t xml:space="preserve">luži </w:t>
      </w:r>
      <w:r w:rsidR="00FF5542">
        <w:t xml:space="preserve">naj vam </w:t>
      </w:r>
      <w:r>
        <w:t>samo kot informacija in nič drugega.</w:t>
      </w:r>
    </w:p>
    <w:p w:rsidR="00A9489D" w:rsidRPr="00DD0E07" w:rsidRDefault="00DD0E07" w:rsidP="00A9489D">
      <w:pPr>
        <w:rPr>
          <w:b/>
          <w:color w:val="00B050"/>
        </w:rPr>
      </w:pPr>
      <w:r w:rsidRPr="00DD0E07">
        <w:rPr>
          <w:b/>
          <w:color w:val="00B050"/>
        </w:rPr>
        <w:t>PREBERI IN ZAČNI.</w:t>
      </w:r>
    </w:p>
    <w:p w:rsidR="003E618B" w:rsidRPr="00DD0E07" w:rsidRDefault="00DD0E07">
      <w:pPr>
        <w:rPr>
          <w:b/>
        </w:rPr>
      </w:pPr>
      <w:r w:rsidRPr="00DD0E07">
        <w:rPr>
          <w:b/>
        </w:rPr>
        <w:t>Kaj j</w:t>
      </w:r>
      <w:r w:rsidRPr="00DD0E07">
        <w:rPr>
          <w:b/>
        </w:rPr>
        <w:t xml:space="preserve">e SEJO? Katere ravni </w:t>
      </w:r>
      <w:r w:rsidRPr="00DD0E07">
        <w:rPr>
          <w:b/>
        </w:rPr>
        <w:t>jezika poznamo?</w:t>
      </w:r>
    </w:p>
    <w:p w:rsidR="00623F2C" w:rsidRDefault="008E1047" w:rsidP="00623F2C">
      <w:r>
        <w:t>SEJO (</w:t>
      </w:r>
      <w:r w:rsidRPr="008E1047">
        <w:t>Skupni evropski jezik</w:t>
      </w:r>
      <w:r>
        <w:t>ovni okvir)</w:t>
      </w:r>
      <w:r w:rsidRPr="008E1047">
        <w:t xml:space="preserve"> </w:t>
      </w:r>
      <w:r>
        <w:t xml:space="preserve">ali po angleško </w:t>
      </w:r>
      <w:r>
        <w:t xml:space="preserve">CEFR </w:t>
      </w:r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(</w:t>
      </w:r>
      <w:proofErr w:type="spellStart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The</w:t>
      </w:r>
      <w:proofErr w:type="spellEnd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 xml:space="preserve"> </w:t>
      </w:r>
      <w:proofErr w:type="spellStart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Common</w:t>
      </w:r>
      <w:proofErr w:type="spellEnd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 xml:space="preserve"> </w:t>
      </w:r>
      <w:proofErr w:type="spellStart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European</w:t>
      </w:r>
      <w:proofErr w:type="spellEnd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 xml:space="preserve"> </w:t>
      </w:r>
      <w:proofErr w:type="spellStart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Framework</w:t>
      </w:r>
      <w:proofErr w:type="spellEnd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 xml:space="preserve"> </w:t>
      </w:r>
      <w:proofErr w:type="spellStart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of</w:t>
      </w:r>
      <w:proofErr w:type="spellEnd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 xml:space="preserve"> Reference </w:t>
      </w:r>
      <w:proofErr w:type="spellStart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for</w:t>
      </w:r>
      <w:proofErr w:type="spellEnd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 xml:space="preserve"> </w:t>
      </w:r>
      <w:proofErr w:type="spellStart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Languages</w:t>
      </w:r>
      <w:proofErr w:type="spellEnd"/>
      <w:r w:rsidRPr="008E1047"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>)</w:t>
      </w:r>
      <w:r>
        <w:rPr>
          <w:rFonts w:ascii="&amp;quot" w:eastAsia="Times New Roman" w:hAnsi="&amp;quot" w:cs="Times New Roman"/>
          <w:color w:val="080808"/>
          <w:sz w:val="23"/>
          <w:szCs w:val="23"/>
          <w:lang w:eastAsia="sl-SI"/>
        </w:rPr>
        <w:t xml:space="preserve"> </w:t>
      </w:r>
      <w:r w:rsidRPr="008E1047">
        <w:t>podrobno opisuje, česa vse se morajo osebe, ki se učijo jezikov, naučiti, da bodo uporabljale jezik za sporazumevanje, in katera znanja in spretnosti morajo razviti, da bodo lahko učinkovito delovale</w:t>
      </w:r>
      <w:r>
        <w:t xml:space="preserve">. </w:t>
      </w:r>
    </w:p>
    <w:p w:rsidR="00623F2C" w:rsidRDefault="00623F2C" w:rsidP="00623F2C">
      <w:pPr>
        <w:rPr>
          <w:rFonts w:ascii="inherit" w:hAnsi="inherit"/>
          <w:shd w:val="clear" w:color="auto" w:fill="FFFFFF"/>
        </w:rPr>
      </w:pPr>
      <w:r>
        <w:t xml:space="preserve">Razdeljen je na 6 ravni </w:t>
      </w:r>
      <w:r w:rsidRPr="00623F2C">
        <w:t>poznavanja jezika</w:t>
      </w:r>
      <w:r w:rsidR="008E1047" w:rsidRPr="00623F2C">
        <w:rPr>
          <w:rFonts w:ascii="&amp;quot" w:eastAsia="Times New Roman" w:hAnsi="&amp;quot" w:cs="Times New Roman"/>
          <w:sz w:val="23"/>
          <w:szCs w:val="23"/>
          <w:lang w:eastAsia="sl-SI"/>
        </w:rPr>
        <w:t xml:space="preserve"> </w:t>
      </w:r>
      <w:r>
        <w:rPr>
          <w:rFonts w:ascii="inherit" w:hAnsi="inherit"/>
          <w:shd w:val="clear" w:color="auto" w:fill="FFFFFF"/>
        </w:rPr>
        <w:t>A1, A2, B1, B2, C1 in C2 in je</w:t>
      </w:r>
      <w:r w:rsidRPr="00623F2C">
        <w:rPr>
          <w:rFonts w:ascii="inherit" w:hAnsi="inherit"/>
          <w:shd w:val="clear" w:color="auto" w:fill="FFFFFF"/>
        </w:rPr>
        <w:t xml:space="preserve"> </w:t>
      </w:r>
      <w:r w:rsidRPr="00DD0E07">
        <w:rPr>
          <w:rFonts w:ascii="inherit" w:hAnsi="inherit"/>
          <w:b/>
          <w:shd w:val="clear" w:color="auto" w:fill="FFFFFF"/>
        </w:rPr>
        <w:t>uradni kriterij znanja tujih jezikov v Evropski uniji</w:t>
      </w:r>
      <w:r w:rsidRPr="00623F2C">
        <w:rPr>
          <w:rFonts w:ascii="inherit" w:hAnsi="inherit"/>
          <w:shd w:val="clear" w:color="auto" w:fill="FFFFFF"/>
        </w:rPr>
        <w:t>.</w:t>
      </w:r>
      <w:r>
        <w:rPr>
          <w:rFonts w:ascii="inherit" w:hAnsi="inherit"/>
          <w:shd w:val="clear" w:color="auto" w:fill="FFFFFF"/>
        </w:rPr>
        <w:t xml:space="preserve"> </w:t>
      </w:r>
      <w:r w:rsidR="00DD0E07">
        <w:rPr>
          <w:rFonts w:ascii="inherit" w:hAnsi="inherit"/>
          <w:shd w:val="clear" w:color="auto" w:fill="FFFFFF"/>
        </w:rPr>
        <w:t>Kar pomeni, da če se boste želeli</w:t>
      </w:r>
      <w:r>
        <w:rPr>
          <w:rFonts w:ascii="inherit" w:hAnsi="inherit"/>
          <w:shd w:val="clear" w:color="auto" w:fill="FFFFFF"/>
        </w:rPr>
        <w:t xml:space="preserve"> izobraževati</w:t>
      </w:r>
      <w:r w:rsidR="00DD0E07">
        <w:rPr>
          <w:rFonts w:ascii="inherit" w:hAnsi="inherit"/>
          <w:shd w:val="clear" w:color="auto" w:fill="FFFFFF"/>
        </w:rPr>
        <w:t xml:space="preserve"> v tujini ali v prihodnosti </w:t>
      </w:r>
      <w:r>
        <w:rPr>
          <w:rFonts w:ascii="inherit" w:hAnsi="inherit"/>
          <w:shd w:val="clear" w:color="auto" w:fill="FFFFFF"/>
        </w:rPr>
        <w:t xml:space="preserve"> delati izven meja naše države, bodo </w:t>
      </w:r>
      <w:r w:rsidR="001E493C">
        <w:rPr>
          <w:rFonts w:ascii="inherit" w:hAnsi="inherit"/>
          <w:shd w:val="clear" w:color="auto" w:fill="FFFFFF"/>
        </w:rPr>
        <w:t>vaše</w:t>
      </w:r>
      <w:r>
        <w:rPr>
          <w:rFonts w:ascii="inherit" w:hAnsi="inherit"/>
          <w:shd w:val="clear" w:color="auto" w:fill="FFFFFF"/>
        </w:rPr>
        <w:t xml:space="preserve"> poznavanje tujega jezika vedno testirali </w:t>
      </w:r>
      <w:r w:rsidR="00756D59">
        <w:rPr>
          <w:rFonts w:ascii="inherit" w:hAnsi="inherit"/>
          <w:shd w:val="clear" w:color="auto" w:fill="FFFFFF"/>
        </w:rPr>
        <w:t xml:space="preserve">s podobnimi testi kot je današnji in vas umeščali v eno od teh </w:t>
      </w:r>
      <w:r w:rsidR="00E37578">
        <w:rPr>
          <w:rFonts w:ascii="inherit" w:hAnsi="inherit"/>
          <w:shd w:val="clear" w:color="auto" w:fill="FFFFFF"/>
        </w:rPr>
        <w:t xml:space="preserve"> 6 ravni.</w:t>
      </w:r>
      <w:r w:rsidR="00756D59">
        <w:rPr>
          <w:rFonts w:ascii="inherit" w:hAnsi="inherit"/>
          <w:shd w:val="clear" w:color="auto" w:fill="FFFFFF"/>
        </w:rPr>
        <w:t xml:space="preserve"> </w:t>
      </w:r>
      <w:r>
        <w:rPr>
          <w:rFonts w:ascii="inherit" w:hAnsi="inherit"/>
          <w:shd w:val="clear" w:color="auto" w:fill="FFFFFF"/>
        </w:rPr>
        <w:t>.</w:t>
      </w:r>
    </w:p>
    <w:p w:rsidR="00623F2C" w:rsidRDefault="00623F2C" w:rsidP="00623F2C">
      <w:pPr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>Zelo preprosto bi lahko te</w:t>
      </w:r>
      <w:r w:rsidR="00CA2039">
        <w:rPr>
          <w:rFonts w:ascii="inherit" w:hAnsi="inherit"/>
          <w:shd w:val="clear" w:color="auto" w:fill="FFFFFF"/>
        </w:rPr>
        <w:t xml:space="preserve"> jezikovne</w:t>
      </w:r>
      <w:r>
        <w:rPr>
          <w:rFonts w:ascii="inherit" w:hAnsi="inherit"/>
          <w:shd w:val="clear" w:color="auto" w:fill="FFFFFF"/>
        </w:rPr>
        <w:t xml:space="preserve"> ravni opisali tako: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2039" w:rsidRPr="00CA2039" w:rsidTr="00CA20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EDC3"/>
            <w:vAlign w:val="bottom"/>
            <w:hideMark/>
          </w:tcPr>
          <w:p w:rsidR="00CA2039" w:rsidRPr="00CA2039" w:rsidRDefault="00CA2039" w:rsidP="00CA20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A1 – PREŽIVETVENA RAVEN</w:t>
            </w:r>
          </w:p>
          <w:p w:rsidR="00CA2039" w:rsidRPr="00CA2039" w:rsidRDefault="00CA2039" w:rsidP="00CA203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sporazumevam se le v osnovnih vsakodnevnih situacijah</w:t>
            </w:r>
          </w:p>
          <w:p w:rsidR="00CA2039" w:rsidRPr="00CA2039" w:rsidRDefault="00CA2039" w:rsidP="00CA203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moje slušno in pisno razumevanje je zelo omejeno</w:t>
            </w:r>
          </w:p>
          <w:p w:rsidR="00CA2039" w:rsidRPr="00CA2039" w:rsidRDefault="00CA2039" w:rsidP="00CA203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uporabljam najosnovnejše slovnične strukture</w:t>
            </w:r>
          </w:p>
        </w:tc>
      </w:tr>
      <w:tr w:rsidR="00CA2039" w:rsidRPr="00CA2039" w:rsidTr="00CA20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E2E8"/>
            <w:vAlign w:val="bottom"/>
            <w:hideMark/>
          </w:tcPr>
          <w:p w:rsidR="00CA2039" w:rsidRPr="00CA2039" w:rsidRDefault="00CA2039" w:rsidP="00CA20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A2 – VMESNA RAVEN</w:t>
            </w:r>
          </w:p>
          <w:p w:rsidR="00CA2039" w:rsidRPr="00CA2039" w:rsidRDefault="00CA2039" w:rsidP="00CA203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sporazumevam se v enostavnih vsakodnevnih situacijah</w:t>
            </w:r>
          </w:p>
          <w:p w:rsidR="00CA2039" w:rsidRPr="00CA2039" w:rsidRDefault="00CA2039" w:rsidP="00CA203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moje slušno in pisno razumevanje ter izražanje je omejeno</w:t>
            </w:r>
          </w:p>
          <w:p w:rsidR="00CA2039" w:rsidRPr="00CA2039" w:rsidRDefault="00CA2039" w:rsidP="00CA203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uporabljam osnovne slovnične strukture</w:t>
            </w:r>
          </w:p>
        </w:tc>
      </w:tr>
      <w:tr w:rsidR="00CA2039" w:rsidRPr="00CA2039" w:rsidTr="00CA20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D4C7"/>
            <w:vAlign w:val="bottom"/>
            <w:hideMark/>
          </w:tcPr>
          <w:p w:rsidR="00CA2039" w:rsidRPr="00CA2039" w:rsidRDefault="00CA2039" w:rsidP="00CA20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B1 – SPORAZUMEVALNI PRAG</w:t>
            </w:r>
          </w:p>
          <w:p w:rsidR="00CA2039" w:rsidRPr="00CA2039" w:rsidRDefault="00CA2039" w:rsidP="00CA203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samostojno se </w:t>
            </w:r>
            <w:proofErr w:type="spellStart"/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pogovorjam</w:t>
            </w:r>
            <w:proofErr w:type="spellEnd"/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v večini situacij</w:t>
            </w:r>
          </w:p>
          <w:p w:rsidR="00CA2039" w:rsidRPr="00CA2039" w:rsidRDefault="00CA2039" w:rsidP="00CA203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lastRenderedPageBreak/>
              <w:t>moje slušno in pisno razumevanje je dobro</w:t>
            </w:r>
          </w:p>
          <w:p w:rsidR="00CA2039" w:rsidRPr="00CA2039" w:rsidRDefault="00CA2039" w:rsidP="00CA203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uporabljam najpomembnejše slovnične strukture</w:t>
            </w:r>
          </w:p>
        </w:tc>
      </w:tr>
      <w:tr w:rsidR="00CA2039" w:rsidRPr="00CA2039" w:rsidTr="00CA20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D7E3"/>
            <w:vAlign w:val="bottom"/>
            <w:hideMark/>
          </w:tcPr>
          <w:p w:rsidR="00CA2039" w:rsidRPr="00CA2039" w:rsidRDefault="00CA2039" w:rsidP="00CA20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lastRenderedPageBreak/>
              <w:t>B2 – VIŠJA RAVEN</w:t>
            </w:r>
          </w:p>
          <w:p w:rsidR="00CA2039" w:rsidRPr="00CA2039" w:rsidRDefault="00CA2039" w:rsidP="00CA2039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sporazumevam se tekoče in spontano </w:t>
            </w:r>
          </w:p>
          <w:p w:rsidR="00CA2039" w:rsidRPr="00CA2039" w:rsidRDefault="00CA2039" w:rsidP="00CA2039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moja komunikacija in argumentiranje sta suverena</w:t>
            </w:r>
          </w:p>
          <w:p w:rsidR="00CA2039" w:rsidRPr="00CA2039" w:rsidRDefault="00CA2039" w:rsidP="00CA2039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uporabljam zahtevnejše slovnične strukture</w:t>
            </w:r>
          </w:p>
        </w:tc>
      </w:tr>
      <w:tr w:rsidR="00CA2039" w:rsidRPr="00CA2039" w:rsidTr="00CA20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E3F2"/>
            <w:vAlign w:val="bottom"/>
            <w:hideMark/>
          </w:tcPr>
          <w:p w:rsidR="00CA2039" w:rsidRPr="00CA2039" w:rsidRDefault="00CA2039" w:rsidP="00CA20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C1 – RAVEN UČINKOVITOSTI</w:t>
            </w:r>
          </w:p>
          <w:p w:rsidR="00CA2039" w:rsidRPr="00CA2039" w:rsidRDefault="00CA2039" w:rsidP="00CA2039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sporazumevam se tekoče in naravno v vseh splošnih in profesionalnih situacijah</w:t>
            </w:r>
          </w:p>
          <w:p w:rsidR="00CA2039" w:rsidRPr="00CA2039" w:rsidRDefault="00CA2039" w:rsidP="00CA2039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pisno in ustno razumevanje in izražanje je odlično</w:t>
            </w:r>
          </w:p>
          <w:p w:rsidR="00CA2039" w:rsidRPr="00CA2039" w:rsidRDefault="00CA2039" w:rsidP="00CA2039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jezik odlično prilagajam glede na situacijo in želeni učinek</w:t>
            </w:r>
          </w:p>
        </w:tc>
      </w:tr>
      <w:tr w:rsidR="00CA2039" w:rsidRPr="00CA2039" w:rsidTr="00CA20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D0E7"/>
            <w:vAlign w:val="bottom"/>
            <w:hideMark/>
          </w:tcPr>
          <w:p w:rsidR="00CA2039" w:rsidRPr="00CA2039" w:rsidRDefault="00CA2039" w:rsidP="00CA20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C2 – RAVEN MOJSTRSTVA</w:t>
            </w:r>
          </w:p>
          <w:p w:rsidR="00CA2039" w:rsidRPr="00CA2039" w:rsidRDefault="00CA2039" w:rsidP="00CA2039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moje znanje je na ravni izvirnega govorca</w:t>
            </w:r>
          </w:p>
          <w:p w:rsidR="00CA2039" w:rsidRPr="00CA2039" w:rsidRDefault="00CA2039" w:rsidP="00CA2039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CA2039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izražam se brezhibno </w:t>
            </w:r>
          </w:p>
        </w:tc>
      </w:tr>
    </w:tbl>
    <w:p w:rsidR="00CA2039" w:rsidRDefault="00CA2039" w:rsidP="00623F2C">
      <w:pPr>
        <w:rPr>
          <w:rFonts w:ascii="inherit" w:hAnsi="inherit"/>
          <w:shd w:val="clear" w:color="auto" w:fill="FFFFFF"/>
        </w:rPr>
      </w:pPr>
    </w:p>
    <w:p w:rsidR="00CA2039" w:rsidRDefault="00CA2039" w:rsidP="00623F2C">
      <w:pPr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>Naš cilj znanja italijanščine kot drugega tujega jezika ob koncu devetletke je glede na to, da ste vsi začeli kot začetniki</w:t>
      </w:r>
      <w:r w:rsidR="001E493C">
        <w:rPr>
          <w:rFonts w:ascii="inherit" w:hAnsi="inherit"/>
          <w:shd w:val="clear" w:color="auto" w:fill="FFFFFF"/>
        </w:rPr>
        <w:t>,</w:t>
      </w:r>
      <w:r>
        <w:rPr>
          <w:rFonts w:ascii="inherit" w:hAnsi="inherit"/>
          <w:shd w:val="clear" w:color="auto" w:fill="FFFFFF"/>
        </w:rPr>
        <w:t xml:space="preserve"> in </w:t>
      </w:r>
      <w:r w:rsidR="001E493C">
        <w:rPr>
          <w:rFonts w:ascii="inherit" w:hAnsi="inherit"/>
          <w:shd w:val="clear" w:color="auto" w:fill="FFFFFF"/>
        </w:rPr>
        <w:t xml:space="preserve">na </w:t>
      </w:r>
      <w:r>
        <w:rPr>
          <w:rFonts w:ascii="inherit" w:hAnsi="inherit"/>
          <w:shd w:val="clear" w:color="auto" w:fill="FFFFFF"/>
        </w:rPr>
        <w:t xml:space="preserve">število šolskih ur, ki jih imamo na razpolago, umeščen tam nekje </w:t>
      </w:r>
      <w:r w:rsidRPr="00E37578">
        <w:rPr>
          <w:rFonts w:ascii="inherit" w:hAnsi="inherit"/>
          <w:b/>
          <w:shd w:val="clear" w:color="auto" w:fill="FFFFFF"/>
        </w:rPr>
        <w:t>med A1 in A2.</w:t>
      </w:r>
      <w:r w:rsidR="00CB5A08">
        <w:rPr>
          <w:rFonts w:ascii="inherit" w:hAnsi="inherit"/>
          <w:shd w:val="clear" w:color="auto" w:fill="FFFFFF"/>
        </w:rPr>
        <w:t xml:space="preserve"> (Podrobnejšo razlago opisnikov znanja za posamezno raven znanja prilagam v dokumentu </w:t>
      </w:r>
      <w:proofErr w:type="spellStart"/>
      <w:r w:rsidR="00CB5A08">
        <w:rPr>
          <w:rFonts w:ascii="inherit" w:hAnsi="inherit"/>
          <w:shd w:val="clear" w:color="auto" w:fill="FFFFFF"/>
        </w:rPr>
        <w:t>SEJO_opisniki</w:t>
      </w:r>
      <w:proofErr w:type="spellEnd"/>
      <w:r w:rsidR="00CB5A08">
        <w:rPr>
          <w:rFonts w:ascii="inherit" w:hAnsi="inherit"/>
          <w:shd w:val="clear" w:color="auto" w:fill="FFFFFF"/>
        </w:rPr>
        <w:t xml:space="preserve"> znanja</w:t>
      </w:r>
      <w:r w:rsidR="00F1165B">
        <w:rPr>
          <w:rFonts w:ascii="inherit" w:hAnsi="inherit"/>
          <w:shd w:val="clear" w:color="auto" w:fill="FFFFFF"/>
        </w:rPr>
        <w:t>.</w:t>
      </w:r>
      <w:r w:rsidR="00CB5A08">
        <w:rPr>
          <w:rFonts w:ascii="inherit" w:hAnsi="inherit"/>
          <w:shd w:val="clear" w:color="auto" w:fill="FFFFFF"/>
        </w:rPr>
        <w:t>)</w:t>
      </w:r>
    </w:p>
    <w:p w:rsidR="00CA2039" w:rsidRPr="00CB5A08" w:rsidRDefault="00CA2039" w:rsidP="00623F2C">
      <w:pPr>
        <w:rPr>
          <w:rFonts w:ascii="inherit" w:hAnsi="inherit"/>
          <w:b/>
          <w:shd w:val="clear" w:color="auto" w:fill="FFFFFF"/>
        </w:rPr>
      </w:pPr>
      <w:r w:rsidRPr="00CB5A08">
        <w:rPr>
          <w:rFonts w:ascii="inherit" w:hAnsi="inherit"/>
          <w:b/>
          <w:shd w:val="clear" w:color="auto" w:fill="FFFFFF"/>
        </w:rPr>
        <w:t>Kateri je tvoj nivo znanja jezika? Preizkusi se.</w:t>
      </w:r>
    </w:p>
    <w:p w:rsidR="001E493C" w:rsidRDefault="00A9489D" w:rsidP="00A9489D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color w:val="00B050"/>
          <w:lang w:eastAsia="sl-SI"/>
        </w:rPr>
      </w:pPr>
      <w:r w:rsidRPr="00BE4B2A">
        <w:rPr>
          <w:noProof/>
          <w:color w:val="00B050"/>
          <w:lang w:eastAsia="sl-SI"/>
        </w:rPr>
        <w:t xml:space="preserve">NAVODILA ZA REŠEVANJE: </w:t>
      </w:r>
    </w:p>
    <w:p w:rsidR="001E493C" w:rsidRDefault="00CB5A08" w:rsidP="00A9489D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lang w:eastAsia="sl-SI"/>
        </w:rPr>
      </w:pPr>
      <w:r>
        <w:rPr>
          <w:noProof/>
          <w:lang w:eastAsia="sl-SI"/>
        </w:rPr>
        <w:t>1.</w:t>
      </w:r>
      <w:r w:rsidR="001E493C">
        <w:rPr>
          <w:noProof/>
          <w:lang w:eastAsia="sl-SI"/>
        </w:rPr>
        <w:t>Test je v pdf formnatu. Ni ga mogoče shraniti, lahko pa si ga natišneš. Če ni</w:t>
      </w:r>
      <w:r>
        <w:rPr>
          <w:noProof/>
          <w:lang w:eastAsia="sl-SI"/>
        </w:rPr>
        <w:t>maš tiskalnika, si odgovore zap</w:t>
      </w:r>
      <w:r w:rsidR="001E493C">
        <w:rPr>
          <w:noProof/>
          <w:lang w:eastAsia="sl-SI"/>
        </w:rPr>
        <w:t>isuj v zvezek.</w:t>
      </w:r>
    </w:p>
    <w:p w:rsidR="001E493C" w:rsidRDefault="00CB5A08" w:rsidP="00A9489D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lang w:eastAsia="sl-SI"/>
        </w:rPr>
      </w:pPr>
      <w:r>
        <w:rPr>
          <w:noProof/>
          <w:lang w:eastAsia="sl-SI"/>
        </w:rPr>
        <w:t>2.</w:t>
      </w:r>
      <w:r w:rsidR="001E493C">
        <w:rPr>
          <w:noProof/>
          <w:lang w:eastAsia="sl-SI"/>
        </w:rPr>
        <w:t>Naloge so različne težavnosti, saj je test narejen za ravni A1,</w:t>
      </w:r>
      <w:r w:rsidR="00F1165B">
        <w:rPr>
          <w:noProof/>
          <w:lang w:eastAsia="sl-SI"/>
        </w:rPr>
        <w:t xml:space="preserve"> </w:t>
      </w:r>
      <w:r w:rsidR="001E493C">
        <w:rPr>
          <w:noProof/>
          <w:lang w:eastAsia="sl-SI"/>
        </w:rPr>
        <w:t>A2 in B1</w:t>
      </w:r>
      <w:r w:rsidR="00F1165B">
        <w:rPr>
          <w:noProof/>
          <w:lang w:eastAsia="sl-SI"/>
        </w:rPr>
        <w:t>. To pomeni, da test zavzema</w:t>
      </w:r>
      <w:r w:rsidR="001E493C">
        <w:rPr>
          <w:noProof/>
          <w:lang w:eastAsia="sl-SI"/>
        </w:rPr>
        <w:t xml:space="preserve"> tudi tematike in</w:t>
      </w:r>
      <w:r w:rsidR="00F1165B">
        <w:rPr>
          <w:noProof/>
          <w:lang w:eastAsia="sl-SI"/>
        </w:rPr>
        <w:t xml:space="preserve"> snov, ki jih</w:t>
      </w:r>
      <w:r w:rsidR="001E493C">
        <w:rPr>
          <w:noProof/>
          <w:lang w:eastAsia="sl-SI"/>
        </w:rPr>
        <w:t xml:space="preserve"> v učnem načrtu za drugi tuj jezik v OŠ ni. Če ti bodo nekatera vprašanja povsem tuja, je to </w:t>
      </w:r>
      <w:r>
        <w:rPr>
          <w:noProof/>
          <w:lang w:eastAsia="sl-SI"/>
        </w:rPr>
        <w:t>normalno. V teh primerih uporab svoje sklepanje in intuicijo.</w:t>
      </w:r>
    </w:p>
    <w:p w:rsidR="00CB5A08" w:rsidRDefault="00CB5A08" w:rsidP="00A9489D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lang w:eastAsia="sl-SI"/>
        </w:rPr>
      </w:pPr>
      <w:r>
        <w:rPr>
          <w:noProof/>
          <w:lang w:eastAsia="sl-SI"/>
        </w:rPr>
        <w:t>3. Reši VSE naloge. Nobene ne pusti nerešene.</w:t>
      </w:r>
    </w:p>
    <w:p w:rsidR="00CB5A08" w:rsidRDefault="00CB5A08" w:rsidP="00A9489D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lang w:eastAsia="sl-SI"/>
        </w:rPr>
      </w:pPr>
      <w:r>
        <w:rPr>
          <w:noProof/>
          <w:lang w:eastAsia="sl-SI"/>
        </w:rPr>
        <w:t>4. Na koncu dokumenta</w:t>
      </w:r>
      <w:r w:rsidR="00F1165B">
        <w:rPr>
          <w:noProof/>
          <w:lang w:eastAsia="sl-SI"/>
        </w:rPr>
        <w:t xml:space="preserve"> so CHIAVI (KLJUČI oz.</w:t>
      </w:r>
      <w:r w:rsidR="00E37578">
        <w:rPr>
          <w:noProof/>
          <w:lang w:eastAsia="sl-SI"/>
        </w:rPr>
        <w:t xml:space="preserve"> REŠITVE) in VALUTAZIONE (VREDNOTENJE</w:t>
      </w:r>
      <w:r w:rsidR="00F1165B">
        <w:rPr>
          <w:noProof/>
          <w:lang w:eastAsia="sl-SI"/>
        </w:rPr>
        <w:t>), kjer boš izvedel, katera je tvoja raven znanja.</w:t>
      </w:r>
    </w:p>
    <w:p w:rsidR="00F1165B" w:rsidRDefault="00F1165B" w:rsidP="00A9489D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lang w:eastAsia="sl-SI"/>
        </w:rPr>
      </w:pPr>
      <w:r>
        <w:rPr>
          <w:noProof/>
          <w:lang w:eastAsia="sl-SI"/>
        </w:rPr>
        <w:t>5. Za vse informacije sem vam na voljo na svojem elektronskem naslovu</w:t>
      </w:r>
      <w:r w:rsidR="00E37578">
        <w:rPr>
          <w:noProof/>
          <w:lang w:eastAsia="sl-SI"/>
        </w:rPr>
        <w:t>:</w:t>
      </w:r>
      <w:bookmarkStart w:id="0" w:name="_GoBack"/>
      <w:bookmarkEnd w:id="0"/>
      <w:r>
        <w:rPr>
          <w:noProof/>
          <w:lang w:eastAsia="sl-SI"/>
        </w:rPr>
        <w:t xml:space="preserve"> argenti.mojca</w:t>
      </w:r>
      <w:r w:rsidRPr="00F1165B">
        <w:rPr>
          <w:noProof/>
          <w:lang w:eastAsia="sl-SI"/>
        </w:rPr>
        <w:t>@</w:t>
      </w:r>
      <w:r>
        <w:rPr>
          <w:noProof/>
          <w:lang w:eastAsia="sl-SI"/>
        </w:rPr>
        <w:t>gmail.com.</w:t>
      </w:r>
    </w:p>
    <w:p w:rsidR="00A9489D" w:rsidRPr="00CB5A08" w:rsidRDefault="00CB5A08" w:rsidP="00CA2039">
      <w:pPr>
        <w:rPr>
          <w:color w:val="00B050"/>
        </w:rPr>
      </w:pPr>
      <w:r w:rsidRPr="00CB5A08">
        <w:rPr>
          <w:color w:val="00B050"/>
        </w:rPr>
        <w:t>KLIKNI NA SPODNJO POVEZAVO, POJDI NA KONEC SPLETNE STRANI IN ODPRI (SCARICA) PDF DOKUMENT.</w:t>
      </w:r>
    </w:p>
    <w:p w:rsidR="00CA2039" w:rsidRDefault="00CA2039" w:rsidP="00CA2039">
      <w:hyperlink r:id="rId5" w:history="1">
        <w:r w:rsidRPr="00C33A1E">
          <w:rPr>
            <w:rStyle w:val="Hiperpovezava"/>
          </w:rPr>
          <w:t>http://italiano</w:t>
        </w:r>
        <w:r w:rsidRPr="00C33A1E">
          <w:rPr>
            <w:rStyle w:val="Hiperpovezava"/>
          </w:rPr>
          <w:t>p</w:t>
        </w:r>
        <w:r w:rsidRPr="00C33A1E">
          <w:rPr>
            <w:rStyle w:val="Hiperpovezava"/>
          </w:rPr>
          <w:t>erstranieri.loescher.it/test-per-la-valutazione-delle-competenze-lessicali-e-grammaticali-.n8055</w:t>
        </w:r>
      </w:hyperlink>
    </w:p>
    <w:p w:rsidR="00CA2039" w:rsidRPr="00623F2C" w:rsidRDefault="00CA2039" w:rsidP="00623F2C">
      <w:pPr>
        <w:rPr>
          <w:rFonts w:ascii="inherit" w:hAnsi="inherit"/>
          <w:shd w:val="clear" w:color="auto" w:fill="FFFFFF"/>
        </w:rPr>
      </w:pPr>
    </w:p>
    <w:p w:rsidR="008E1047" w:rsidRDefault="008E1047"/>
    <w:sectPr w:rsidR="008E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983"/>
    <w:multiLevelType w:val="multilevel"/>
    <w:tmpl w:val="916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5814"/>
    <w:multiLevelType w:val="multilevel"/>
    <w:tmpl w:val="93E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E756C"/>
    <w:multiLevelType w:val="multilevel"/>
    <w:tmpl w:val="2494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67D53"/>
    <w:multiLevelType w:val="multilevel"/>
    <w:tmpl w:val="56F0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112B4"/>
    <w:multiLevelType w:val="multilevel"/>
    <w:tmpl w:val="516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C62FD"/>
    <w:multiLevelType w:val="multilevel"/>
    <w:tmpl w:val="BB4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30"/>
    <w:rsid w:val="001E493C"/>
    <w:rsid w:val="003E618B"/>
    <w:rsid w:val="00623F2C"/>
    <w:rsid w:val="00665054"/>
    <w:rsid w:val="00756D59"/>
    <w:rsid w:val="008E0E0A"/>
    <w:rsid w:val="008E1047"/>
    <w:rsid w:val="00A9489D"/>
    <w:rsid w:val="00CA2039"/>
    <w:rsid w:val="00CB5A08"/>
    <w:rsid w:val="00D14D40"/>
    <w:rsid w:val="00D44C30"/>
    <w:rsid w:val="00DD0E07"/>
    <w:rsid w:val="00E03E2F"/>
    <w:rsid w:val="00E37578"/>
    <w:rsid w:val="00F1165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F96"/>
  <w15:chartTrackingRefBased/>
  <w15:docId w15:val="{EEE26041-EBA0-4D0B-9FFC-430FF123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4C3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4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lianoperstranieri.loescher.it/test-per-la-valutazione-delle-competenze-lessicali-e-grammaticali-.n8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</cp:revision>
  <dcterms:created xsi:type="dcterms:W3CDTF">2020-03-18T06:06:00Z</dcterms:created>
  <dcterms:modified xsi:type="dcterms:W3CDTF">2020-03-18T09:52:00Z</dcterms:modified>
</cp:coreProperties>
</file>